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DFEA9" w14:textId="6F94CBB1" w:rsidR="00694F7D" w:rsidRDefault="009E45A1" w:rsidP="00A977F3"/>
    <w:p w14:paraId="78291BDA" w14:textId="77777777" w:rsidR="000E1EB3" w:rsidRPr="000E1EB3" w:rsidRDefault="000E1EB3" w:rsidP="00C404C7">
      <w:pPr>
        <w:pStyle w:val="Ttulo3"/>
        <w:jc w:val="center"/>
        <w:rPr>
          <w:b/>
          <w:color w:val="1B1C1D"/>
          <w:bdr w:val="none" w:sz="0" w:space="0" w:color="auto" w:frame="1"/>
        </w:rPr>
      </w:pPr>
      <w:r w:rsidRPr="000E1EB3">
        <w:rPr>
          <w:b/>
          <w:color w:val="1B1C1D"/>
          <w:bdr w:val="none" w:sz="0" w:space="0" w:color="auto" w:frame="1"/>
        </w:rPr>
        <w:t xml:space="preserve">ANEXO V </w:t>
      </w:r>
    </w:p>
    <w:p w14:paraId="43F2F913" w14:textId="5C1E6916" w:rsidR="00C404C7" w:rsidRPr="000E1EB3" w:rsidRDefault="00C404C7" w:rsidP="00C404C7">
      <w:pPr>
        <w:pStyle w:val="Ttulo3"/>
        <w:jc w:val="center"/>
        <w:rPr>
          <w:b/>
          <w:color w:val="1B1C1D"/>
        </w:rPr>
      </w:pPr>
      <w:r w:rsidRPr="000E1EB3">
        <w:rPr>
          <w:b/>
          <w:color w:val="1B1C1D"/>
          <w:bdr w:val="none" w:sz="0" w:space="0" w:color="auto" w:frame="1"/>
        </w:rPr>
        <w:t>DECLARACIÓN RESPONSABLE SOBRE EL PORCENTAJE DE INSERCIÓN</w:t>
      </w:r>
    </w:p>
    <w:p w14:paraId="5B4A17DB" w14:textId="77777777" w:rsidR="00C404C7" w:rsidRDefault="00C404C7" w:rsidP="00C404C7">
      <w:pPr>
        <w:pStyle w:val="NormalWeb"/>
        <w:spacing w:after="0" w:afterAutospacing="0"/>
        <w:jc w:val="center"/>
        <w:rPr>
          <w:color w:val="1B1C1D"/>
        </w:rPr>
      </w:pPr>
      <w:r>
        <w:rPr>
          <w:i/>
          <w:iCs/>
          <w:color w:val="1B1C1D"/>
          <w:bdr w:val="none" w:sz="0" w:space="0" w:color="auto" w:frame="1"/>
        </w:rPr>
        <w:t>(A efectos de valoración del criterio 5 del apartado Doce de la Convocatoria)</w:t>
      </w:r>
    </w:p>
    <w:p w14:paraId="4482111D" w14:textId="2BCAE26B" w:rsidR="00C404C7" w:rsidRDefault="00C404C7" w:rsidP="00C404C7">
      <w:pPr>
        <w:pStyle w:val="NormalWeb"/>
        <w:spacing w:after="0" w:afterAutospacing="0"/>
        <w:jc w:val="both"/>
        <w:rPr>
          <w:color w:val="1B1C1D"/>
        </w:rPr>
      </w:pPr>
      <w:r>
        <w:rPr>
          <w:color w:val="1B1C1D"/>
        </w:rPr>
        <w:t>D./Dña. [</w:t>
      </w:r>
      <w:r>
        <w:rPr>
          <w:b/>
          <w:bCs/>
          <w:color w:val="1B1C1D"/>
          <w:bdr w:val="none" w:sz="0" w:space="0" w:color="auto" w:frame="1"/>
        </w:rPr>
        <w:t>Nombre y Apellidos del/de la representante legal</w:t>
      </w:r>
      <w:r>
        <w:rPr>
          <w:color w:val="1B1C1D"/>
        </w:rPr>
        <w:t>], con DNI/NIE [</w:t>
      </w:r>
      <w:r>
        <w:rPr>
          <w:b/>
          <w:bCs/>
          <w:color w:val="1B1C1D"/>
          <w:bdr w:val="none" w:sz="0" w:space="0" w:color="auto" w:frame="1"/>
        </w:rPr>
        <w:t>Número de documento</w:t>
      </w:r>
      <w:r>
        <w:rPr>
          <w:color w:val="1B1C1D"/>
        </w:rPr>
        <w:t>], en calidad de [</w:t>
      </w:r>
      <w:r>
        <w:rPr>
          <w:b/>
          <w:bCs/>
          <w:color w:val="1B1C1D"/>
          <w:bdr w:val="none" w:sz="0" w:space="0" w:color="auto" w:frame="1"/>
        </w:rPr>
        <w:t>Cargo que ocupa</w:t>
      </w:r>
      <w:r>
        <w:rPr>
          <w:color w:val="1B1C1D"/>
        </w:rPr>
        <w:t>] de la entidad [</w:t>
      </w:r>
      <w:r>
        <w:rPr>
          <w:b/>
          <w:bCs/>
          <w:color w:val="1B1C1D"/>
          <w:bdr w:val="none" w:sz="0" w:space="0" w:color="auto" w:frame="1"/>
        </w:rPr>
        <w:t>Nombre completo de la entidad</w:t>
      </w:r>
      <w:r w:rsidR="000E1EB3">
        <w:rPr>
          <w:color w:val="1B1C1D"/>
        </w:rPr>
        <w:t>], con N</w:t>
      </w:r>
      <w:r>
        <w:rPr>
          <w:color w:val="1B1C1D"/>
        </w:rPr>
        <w:t>IF [</w:t>
      </w:r>
      <w:r w:rsidR="000E1EB3">
        <w:rPr>
          <w:b/>
          <w:bCs/>
          <w:color w:val="1B1C1D"/>
          <w:bdr w:val="none" w:sz="0" w:space="0" w:color="auto" w:frame="1"/>
        </w:rPr>
        <w:t>Número de N</w:t>
      </w:r>
      <w:r>
        <w:rPr>
          <w:b/>
          <w:bCs/>
          <w:color w:val="1B1C1D"/>
          <w:bdr w:val="none" w:sz="0" w:space="0" w:color="auto" w:frame="1"/>
        </w:rPr>
        <w:t>IF</w:t>
      </w:r>
      <w:r>
        <w:rPr>
          <w:color w:val="1B1C1D"/>
        </w:rPr>
        <w:t>], y domicilio a efectos de notificaciones en [</w:t>
      </w:r>
      <w:r>
        <w:rPr>
          <w:b/>
          <w:bCs/>
          <w:color w:val="1B1C1D"/>
          <w:bdr w:val="none" w:sz="0" w:space="0" w:color="auto" w:frame="1"/>
        </w:rPr>
        <w:t>Dirección completa</w:t>
      </w:r>
      <w:r>
        <w:rPr>
          <w:color w:val="1B1C1D"/>
        </w:rPr>
        <w:t>], como solicitante de la subvención en el marco de la Convocatoria de Ayudas para los Servicios de Atención Personalizada (SAP) para el año 2025.</w:t>
      </w:r>
    </w:p>
    <w:p w14:paraId="4CD7563C" w14:textId="77777777" w:rsidR="00C404C7" w:rsidRDefault="00C404C7" w:rsidP="00C404C7">
      <w:pPr>
        <w:pStyle w:val="NormalWeb"/>
        <w:spacing w:after="0" w:afterAutospacing="0"/>
        <w:rPr>
          <w:color w:val="1B1C1D"/>
        </w:rPr>
      </w:pPr>
      <w:r>
        <w:rPr>
          <w:b/>
          <w:bCs/>
          <w:color w:val="1B1C1D"/>
          <w:bdr w:val="none" w:sz="0" w:space="0" w:color="auto" w:frame="1"/>
        </w:rPr>
        <w:t>DECLARA BAJO SU RESPONSABILIDAD:</w:t>
      </w:r>
    </w:p>
    <w:p w14:paraId="7C140752" w14:textId="77777777" w:rsidR="00C404C7" w:rsidRPr="009E45A1" w:rsidRDefault="00C404C7" w:rsidP="00C404C7">
      <w:pPr>
        <w:pStyle w:val="NormalWeb"/>
        <w:rPr>
          <w:b/>
          <w:color w:val="1B1C1D"/>
        </w:rPr>
      </w:pPr>
      <w:r w:rsidRPr="009E45A1">
        <w:rPr>
          <w:b/>
          <w:color w:val="1B1C1D"/>
        </w:rPr>
        <w:t>1. DATOS DE REFERENCIA PARA LA VALORACIÓN:</w:t>
      </w:r>
    </w:p>
    <w:p w14:paraId="2769D897" w14:textId="77777777" w:rsidR="00C404C7" w:rsidRDefault="00C404C7" w:rsidP="00C404C7">
      <w:pPr>
        <w:pStyle w:val="NormalWeb"/>
        <w:jc w:val="both"/>
        <w:rPr>
          <w:color w:val="1B1C1D"/>
        </w:rPr>
      </w:pPr>
      <w:r>
        <w:rPr>
          <w:color w:val="1B1C1D"/>
        </w:rPr>
        <w:t>Que, en relación con la participación de esta entidad en proyectos del Programa SAP durante la última anualidad con datos consolidados, los resultados obtenidos fueron los siguientes:</w:t>
      </w:r>
    </w:p>
    <w:p w14:paraId="22A6DFD1" w14:textId="77777777" w:rsidR="00C404C7" w:rsidRDefault="00C404C7" w:rsidP="00C404C7">
      <w:pPr>
        <w:pStyle w:val="NormalWeb"/>
        <w:numPr>
          <w:ilvl w:val="0"/>
          <w:numId w:val="16"/>
        </w:numPr>
        <w:spacing w:after="0" w:afterAutospacing="0"/>
        <w:rPr>
          <w:color w:val="1B1C1D"/>
        </w:rPr>
      </w:pPr>
      <w:r>
        <w:rPr>
          <w:b/>
          <w:bCs/>
          <w:color w:val="1B1C1D"/>
          <w:bdr w:val="none" w:sz="0" w:space="0" w:color="auto" w:frame="1"/>
        </w:rPr>
        <w:t>Anualidad de referencia:</w:t>
      </w:r>
      <w:r>
        <w:rPr>
          <w:color w:val="1B1C1D"/>
        </w:rPr>
        <w:t xml:space="preserve"> [Ej: 2023-2024]</w:t>
      </w:r>
    </w:p>
    <w:p w14:paraId="76E508EC" w14:textId="77777777" w:rsidR="00C404C7" w:rsidRDefault="00C404C7" w:rsidP="00C404C7">
      <w:pPr>
        <w:pStyle w:val="NormalWeb"/>
        <w:numPr>
          <w:ilvl w:val="0"/>
          <w:numId w:val="16"/>
        </w:numPr>
        <w:spacing w:after="0" w:afterAutospacing="0"/>
        <w:rPr>
          <w:color w:val="1B1C1D"/>
        </w:rPr>
      </w:pPr>
      <w:r>
        <w:rPr>
          <w:b/>
          <w:bCs/>
          <w:color w:val="1B1C1D"/>
          <w:bdr w:val="none" w:sz="0" w:space="0" w:color="auto" w:frame="1"/>
        </w:rPr>
        <w:t>Número total de personas participantes atendidas:</w:t>
      </w:r>
      <w:r>
        <w:rPr>
          <w:color w:val="1B1C1D"/>
        </w:rPr>
        <w:t xml:space="preserve"> [</w:t>
      </w:r>
      <w:r>
        <w:rPr>
          <w:b/>
          <w:bCs/>
          <w:color w:val="1B1C1D"/>
          <w:bdr w:val="none" w:sz="0" w:space="0" w:color="auto" w:frame="1"/>
        </w:rPr>
        <w:t>Indicar número total</w:t>
      </w:r>
      <w:r>
        <w:rPr>
          <w:color w:val="1B1C1D"/>
        </w:rPr>
        <w:t>]</w:t>
      </w:r>
    </w:p>
    <w:p w14:paraId="4B94482F" w14:textId="5073F591" w:rsidR="00C404C7" w:rsidRDefault="00C404C7" w:rsidP="00906EEF">
      <w:pPr>
        <w:pStyle w:val="NormalWeb"/>
        <w:numPr>
          <w:ilvl w:val="0"/>
          <w:numId w:val="16"/>
        </w:numPr>
        <w:spacing w:after="0" w:afterAutospacing="0"/>
        <w:jc w:val="both"/>
        <w:rPr>
          <w:color w:val="1B1C1D"/>
        </w:rPr>
      </w:pPr>
      <w:r>
        <w:rPr>
          <w:rStyle w:val="citation-250"/>
          <w:b/>
          <w:bCs/>
          <w:color w:val="1B1C1D"/>
          <w:bdr w:val="none" w:sz="0" w:space="0" w:color="auto" w:frame="1"/>
        </w:rPr>
        <w:t>Número total de personas que consiguieron la inserción:</w:t>
      </w:r>
      <w:r>
        <w:rPr>
          <w:rStyle w:val="citation-250"/>
          <w:color w:val="1B1C1D"/>
          <w:bdr w:val="none" w:sz="0" w:space="0" w:color="auto" w:frame="1"/>
        </w:rPr>
        <w:t xml:space="preserve"> [</w:t>
      </w:r>
      <w:r>
        <w:rPr>
          <w:rStyle w:val="citation-250"/>
          <w:b/>
          <w:bCs/>
          <w:color w:val="1B1C1D"/>
          <w:bdr w:val="none" w:sz="0" w:space="0" w:color="auto" w:frame="1"/>
        </w:rPr>
        <w:t>Indicar número de inserciones</w:t>
      </w:r>
      <w:r>
        <w:rPr>
          <w:rStyle w:val="citation-250"/>
          <w:color w:val="1B1C1D"/>
          <w:bdr w:val="none" w:sz="0" w:space="0" w:color="auto" w:frame="1"/>
        </w:rPr>
        <w:t>], de acuerdo con la definición establecida en el artículo 13.3 de la Orden de 29 de septiembre de 2025 de Bases Reguladoras (BORM n.º 234, de 9 de octubre), que considera inserción la consecución de uno o más contratos por cuenta ajena que sumen un mínimo de tres meses o el inicio de una actividad por cuenta propia</w:t>
      </w:r>
      <w:r>
        <w:rPr>
          <w:color w:val="1B1C1D"/>
        </w:rPr>
        <w:t>.</w:t>
      </w:r>
    </w:p>
    <w:p w14:paraId="12A2160F" w14:textId="77777777" w:rsidR="00C404C7" w:rsidRPr="009E45A1" w:rsidRDefault="00C404C7" w:rsidP="00C404C7">
      <w:pPr>
        <w:pStyle w:val="NormalWeb"/>
        <w:rPr>
          <w:b/>
          <w:color w:val="1B1C1D"/>
        </w:rPr>
      </w:pPr>
      <w:r w:rsidRPr="009E45A1">
        <w:rPr>
          <w:b/>
          <w:color w:val="1B1C1D"/>
        </w:rPr>
        <w:t>2. CÁLCULO DEL PORCENTAJE DE INSERCIÓN:</w:t>
      </w:r>
    </w:p>
    <w:p w14:paraId="5CBDE943" w14:textId="2D521B12" w:rsidR="00C404C7" w:rsidRPr="00C404C7" w:rsidRDefault="00C404C7" w:rsidP="00C404C7">
      <w:pPr>
        <w:pStyle w:val="NormalWeb"/>
        <w:rPr>
          <w:b/>
          <w:color w:val="1B1C1D"/>
        </w:rPr>
      </w:pPr>
      <w:r>
        <w:rPr>
          <w:color w:val="1B1C1D"/>
        </w:rPr>
        <w:t xml:space="preserve">Que, de acuerdo con los datos anteriores, el porcentaje de inserción alcanzado por la entidad en la citada anualidad es del: </w:t>
      </w:r>
      <w:r w:rsidRPr="00C404C7">
        <w:rPr>
          <w:b/>
          <w:color w:val="1B1C1D"/>
          <w:bdr w:val="none" w:sz="0" w:space="0" w:color="auto" w:frame="1"/>
        </w:rPr>
        <w:t>[Cifra resultante]%</w:t>
      </w:r>
    </w:p>
    <w:p w14:paraId="7CAA84FB" w14:textId="77777777" w:rsidR="00C404C7" w:rsidRPr="009E45A1" w:rsidRDefault="00C404C7" w:rsidP="00C404C7">
      <w:pPr>
        <w:pStyle w:val="NormalWeb"/>
        <w:spacing w:after="0" w:afterAutospacing="0"/>
        <w:rPr>
          <w:b/>
          <w:color w:val="1B1C1D"/>
        </w:rPr>
      </w:pPr>
      <w:r w:rsidRPr="009E45A1">
        <w:rPr>
          <w:b/>
          <w:bCs/>
          <w:color w:val="1B1C1D"/>
          <w:bdr w:val="none" w:sz="0" w:space="0" w:color="auto" w:frame="1"/>
        </w:rPr>
        <w:t>3. COMPROMISOS:</w:t>
      </w:r>
    </w:p>
    <w:p w14:paraId="34BC82A0" w14:textId="77777777" w:rsidR="00C404C7" w:rsidRDefault="00C404C7" w:rsidP="00C404C7">
      <w:pPr>
        <w:pStyle w:val="NormalWeb"/>
        <w:numPr>
          <w:ilvl w:val="0"/>
          <w:numId w:val="17"/>
        </w:numPr>
        <w:spacing w:after="120" w:afterAutospacing="0"/>
        <w:jc w:val="both"/>
        <w:rPr>
          <w:color w:val="1B1C1D"/>
        </w:rPr>
      </w:pPr>
      <w:r>
        <w:rPr>
          <w:color w:val="1B1C1D"/>
        </w:rPr>
        <w:t>Que los datos consignados en la presente declaración son veraces y se corresponden con la realidad de la ejecución del programa en el periodo de referencia.</w:t>
      </w:r>
    </w:p>
    <w:p w14:paraId="3EEC0E44" w14:textId="77777777" w:rsidR="00C404C7" w:rsidRDefault="00C404C7" w:rsidP="00C404C7">
      <w:pPr>
        <w:pStyle w:val="NormalWeb"/>
        <w:numPr>
          <w:ilvl w:val="0"/>
          <w:numId w:val="17"/>
        </w:numPr>
        <w:spacing w:after="120" w:afterAutospacing="0"/>
        <w:jc w:val="both"/>
        <w:rPr>
          <w:color w:val="1B1C1D"/>
        </w:rPr>
      </w:pPr>
      <w:r>
        <w:rPr>
          <w:color w:val="1B1C1D"/>
        </w:rPr>
        <w:t>Que conoce que el Servicio Regional de Empleo y For</w:t>
      </w:r>
      <w:bookmarkStart w:id="0" w:name="_GoBack"/>
      <w:bookmarkEnd w:id="0"/>
      <w:r>
        <w:rPr>
          <w:color w:val="1B1C1D"/>
        </w:rPr>
        <w:t>mación (SEF) podrá verificar de oficio la exactitud de los datos declarados, utilizando para ello sus propios sistemas de información y bases de datos.</w:t>
      </w:r>
    </w:p>
    <w:p w14:paraId="00EC0DE4" w14:textId="77777777" w:rsidR="00C404C7" w:rsidRDefault="00C404C7" w:rsidP="00C404C7">
      <w:pPr>
        <w:pStyle w:val="NormalWeb"/>
        <w:numPr>
          <w:ilvl w:val="0"/>
          <w:numId w:val="17"/>
        </w:numPr>
        <w:spacing w:after="120" w:afterAutospacing="0"/>
        <w:jc w:val="both"/>
        <w:rPr>
          <w:color w:val="1B1C1D"/>
        </w:rPr>
      </w:pPr>
      <w:r>
        <w:rPr>
          <w:color w:val="1B1C1D"/>
        </w:rPr>
        <w:t>Que asume que la falsedad en esta declaración, apreciada por el órgano instructor o la Comisión de Evaluación, dará lugar a que no se valore el mérito correspondiente en el baremo de la convocatoria, sin perjuicio de las responsabilidades de cualquier otra índole que pudieran derivarse, de conformidad con el artículo 69.4 de la Ley 39/2015, de 1 de octubre, del Procedimiento Administrativo Común de las Administraciones Públicas.</w:t>
      </w:r>
    </w:p>
    <w:p w14:paraId="5E63C17F" w14:textId="77777777" w:rsidR="00C404C7" w:rsidRDefault="00C404C7" w:rsidP="00C404C7">
      <w:pPr>
        <w:pStyle w:val="NormalWeb"/>
        <w:spacing w:after="240" w:afterAutospacing="0"/>
        <w:rPr>
          <w:color w:val="1B1C1D"/>
        </w:rPr>
      </w:pPr>
    </w:p>
    <w:p w14:paraId="7ADD865E" w14:textId="77777777" w:rsidR="00C404C7" w:rsidRDefault="00C404C7" w:rsidP="00C404C7">
      <w:pPr>
        <w:pStyle w:val="NormalWeb"/>
        <w:spacing w:after="240" w:afterAutospacing="0"/>
        <w:rPr>
          <w:color w:val="1B1C1D"/>
        </w:rPr>
      </w:pPr>
      <w:r>
        <w:rPr>
          <w:color w:val="1B1C1D"/>
        </w:rPr>
        <w:t>Y para que así conste, a los efectos oportunos, firmo la presente declaración.</w:t>
      </w:r>
    </w:p>
    <w:p w14:paraId="1F78BA3D" w14:textId="77777777" w:rsidR="00C404C7" w:rsidRDefault="00C404C7" w:rsidP="00C404C7">
      <w:pPr>
        <w:pStyle w:val="NormalWeb"/>
        <w:spacing w:after="0" w:afterAutospacing="0"/>
        <w:jc w:val="center"/>
        <w:rPr>
          <w:color w:val="1B1C1D"/>
        </w:rPr>
      </w:pPr>
      <w:r>
        <w:rPr>
          <w:color w:val="1B1C1D"/>
        </w:rPr>
        <w:t>En [</w:t>
      </w:r>
      <w:r>
        <w:rPr>
          <w:b/>
          <w:bCs/>
          <w:color w:val="1B1C1D"/>
          <w:bdr w:val="none" w:sz="0" w:space="0" w:color="auto" w:frame="1"/>
        </w:rPr>
        <w:t>Lugar</w:t>
      </w:r>
      <w:r>
        <w:rPr>
          <w:color w:val="1B1C1D"/>
        </w:rPr>
        <w:t>], a [</w:t>
      </w:r>
      <w:r>
        <w:rPr>
          <w:b/>
          <w:bCs/>
          <w:color w:val="1B1C1D"/>
          <w:bdr w:val="none" w:sz="0" w:space="0" w:color="auto" w:frame="1"/>
        </w:rPr>
        <w:t>Fecha</w:t>
      </w:r>
      <w:r>
        <w:rPr>
          <w:color w:val="1B1C1D"/>
        </w:rPr>
        <w:t>] de [</w:t>
      </w:r>
      <w:r>
        <w:rPr>
          <w:b/>
          <w:bCs/>
          <w:color w:val="1B1C1D"/>
          <w:bdr w:val="none" w:sz="0" w:space="0" w:color="auto" w:frame="1"/>
        </w:rPr>
        <w:t>Mes</w:t>
      </w:r>
      <w:r>
        <w:rPr>
          <w:color w:val="1B1C1D"/>
        </w:rPr>
        <w:t>] de 2025.</w:t>
      </w:r>
    </w:p>
    <w:p w14:paraId="758D7F5D" w14:textId="77777777" w:rsidR="00C404C7" w:rsidRDefault="00C404C7" w:rsidP="00C404C7">
      <w:pPr>
        <w:pStyle w:val="NormalWeb"/>
        <w:jc w:val="center"/>
        <w:rPr>
          <w:color w:val="1B1C1D"/>
        </w:rPr>
      </w:pPr>
      <w:r>
        <w:rPr>
          <w:color w:val="1B1C1D"/>
        </w:rPr>
        <w:t>Fdo.: [Nombre y Apellidos del/de la representante legal]</w:t>
      </w:r>
    </w:p>
    <w:p w14:paraId="505BFE62" w14:textId="77777777" w:rsidR="00C404C7" w:rsidRDefault="00C404C7" w:rsidP="00C404C7">
      <w:pPr>
        <w:pStyle w:val="NormalWeb"/>
        <w:jc w:val="center"/>
        <w:rPr>
          <w:color w:val="1B1C1D"/>
        </w:rPr>
      </w:pPr>
      <w:r>
        <w:rPr>
          <w:color w:val="1B1C1D"/>
        </w:rPr>
        <w:t>[Cargo]</w:t>
      </w:r>
    </w:p>
    <w:p w14:paraId="743AC925" w14:textId="77777777" w:rsidR="00C404C7" w:rsidRDefault="00C404C7" w:rsidP="00C404C7">
      <w:pPr>
        <w:pStyle w:val="NormalWeb"/>
        <w:jc w:val="center"/>
        <w:rPr>
          <w:color w:val="1B1C1D"/>
        </w:rPr>
      </w:pPr>
      <w:r>
        <w:rPr>
          <w:color w:val="1B1C1D"/>
        </w:rPr>
        <w:t>[Sello de la entidad]</w:t>
      </w:r>
    </w:p>
    <w:p w14:paraId="385ECC84" w14:textId="77777777" w:rsidR="00C404C7" w:rsidRPr="00A977F3" w:rsidRDefault="00C404C7" w:rsidP="00A977F3"/>
    <w:sectPr w:rsidR="00C404C7" w:rsidRPr="00A977F3" w:rsidSect="006473DD">
      <w:headerReference w:type="default" r:id="rId7"/>
      <w:footerReference w:type="default" r:id="rId8"/>
      <w:pgSz w:w="11906" w:h="16838"/>
      <w:pgMar w:top="1701" w:right="1701" w:bottom="1418" w:left="1701"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933F1" w14:textId="77777777" w:rsidR="00846AF6" w:rsidRDefault="00846AF6" w:rsidP="00DF2E11">
      <w:r>
        <w:separator/>
      </w:r>
    </w:p>
  </w:endnote>
  <w:endnote w:type="continuationSeparator" w:id="0">
    <w:p w14:paraId="7AF89F95" w14:textId="77777777" w:rsidR="00846AF6" w:rsidRDefault="00846AF6" w:rsidP="00DF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ont533">
    <w:charset w:val="00"/>
    <w:family w:val="auto"/>
    <w:pitch w:val="variable"/>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E7860" w14:textId="77777777" w:rsidR="00772701" w:rsidRPr="00772701" w:rsidRDefault="00772701">
    <w:pPr>
      <w:pStyle w:val="Piedepgina"/>
      <w:jc w:val="center"/>
      <w:rPr>
        <w:color w:val="767171" w:themeColor="background2" w:themeShade="80"/>
      </w:rPr>
    </w:pPr>
    <w:r w:rsidRPr="00772701">
      <w:rPr>
        <w:color w:val="767171" w:themeColor="background2" w:themeShade="80"/>
      </w:rPr>
      <w:t xml:space="preserve">Página </w:t>
    </w:r>
    <w:r w:rsidRPr="00772701">
      <w:rPr>
        <w:color w:val="767171" w:themeColor="background2" w:themeShade="80"/>
      </w:rPr>
      <w:fldChar w:fldCharType="begin"/>
    </w:r>
    <w:r w:rsidRPr="00772701">
      <w:rPr>
        <w:color w:val="767171" w:themeColor="background2" w:themeShade="80"/>
      </w:rPr>
      <w:instrText>PAGE  \* Arabic  \* MERGEFORMAT</w:instrText>
    </w:r>
    <w:r w:rsidRPr="00772701">
      <w:rPr>
        <w:color w:val="767171" w:themeColor="background2" w:themeShade="80"/>
      </w:rPr>
      <w:fldChar w:fldCharType="separate"/>
    </w:r>
    <w:r w:rsidR="009E45A1">
      <w:rPr>
        <w:noProof/>
        <w:color w:val="767171" w:themeColor="background2" w:themeShade="80"/>
      </w:rPr>
      <w:t>2</w:t>
    </w:r>
    <w:r w:rsidRPr="00772701">
      <w:rPr>
        <w:color w:val="767171" w:themeColor="background2" w:themeShade="80"/>
      </w:rPr>
      <w:fldChar w:fldCharType="end"/>
    </w:r>
    <w:r w:rsidRPr="00772701">
      <w:rPr>
        <w:color w:val="767171" w:themeColor="background2" w:themeShade="80"/>
      </w:rPr>
      <w:t xml:space="preserve"> de </w:t>
    </w:r>
    <w:r w:rsidRPr="00772701">
      <w:rPr>
        <w:color w:val="767171" w:themeColor="background2" w:themeShade="80"/>
      </w:rPr>
      <w:fldChar w:fldCharType="begin"/>
    </w:r>
    <w:r w:rsidRPr="00772701">
      <w:rPr>
        <w:color w:val="767171" w:themeColor="background2" w:themeShade="80"/>
      </w:rPr>
      <w:instrText>NUMPAGES  \* Arabic  \* MERGEFORMAT</w:instrText>
    </w:r>
    <w:r w:rsidRPr="00772701">
      <w:rPr>
        <w:color w:val="767171" w:themeColor="background2" w:themeShade="80"/>
      </w:rPr>
      <w:fldChar w:fldCharType="separate"/>
    </w:r>
    <w:r w:rsidR="009E45A1">
      <w:rPr>
        <w:noProof/>
        <w:color w:val="767171" w:themeColor="background2" w:themeShade="80"/>
      </w:rPr>
      <w:t>2</w:t>
    </w:r>
    <w:r w:rsidRPr="00772701">
      <w:rPr>
        <w:color w:val="767171" w:themeColor="background2" w:themeShade="80"/>
      </w:rPr>
      <w:fldChar w:fldCharType="end"/>
    </w:r>
  </w:p>
  <w:p w14:paraId="4B1CDE87" w14:textId="77777777" w:rsidR="00772701" w:rsidRDefault="007727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0B96B" w14:textId="77777777" w:rsidR="00846AF6" w:rsidRDefault="00846AF6" w:rsidP="00DF2E11">
      <w:r>
        <w:separator/>
      </w:r>
    </w:p>
  </w:footnote>
  <w:footnote w:type="continuationSeparator" w:id="0">
    <w:p w14:paraId="037C2610" w14:textId="77777777" w:rsidR="00846AF6" w:rsidRDefault="00846AF6" w:rsidP="00DF2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E77B9" w14:textId="77777777" w:rsidR="00DF2E11" w:rsidRDefault="006473DD">
    <w:pPr>
      <w:pStyle w:val="Encabezado"/>
    </w:pPr>
    <w:r>
      <w:rPr>
        <w:noProof/>
      </w:rPr>
      <w:drawing>
        <wp:anchor distT="0" distB="0" distL="114300" distR="114300" simplePos="0" relativeHeight="251659264" behindDoc="1" locked="0" layoutInCell="1" allowOverlap="1" wp14:anchorId="0ADD0F62" wp14:editId="5DA3E5D0">
          <wp:simplePos x="0" y="0"/>
          <wp:positionH relativeFrom="margin">
            <wp:align>right</wp:align>
          </wp:positionH>
          <wp:positionV relativeFrom="paragraph">
            <wp:posOffset>57883</wp:posOffset>
          </wp:positionV>
          <wp:extent cx="664210" cy="463550"/>
          <wp:effectExtent l="0" t="0" r="2540" b="0"/>
          <wp:wrapTight wrapText="bothSides">
            <wp:wrapPolygon edited="0">
              <wp:start x="0" y="0"/>
              <wp:lineTo x="0" y="20416"/>
              <wp:lineTo x="21063" y="20416"/>
              <wp:lineTo x="21063" y="0"/>
              <wp:lineTo x="0"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46355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73B433C7" wp14:editId="6333439D">
          <wp:simplePos x="0" y="0"/>
          <wp:positionH relativeFrom="margin">
            <wp:align>center</wp:align>
          </wp:positionH>
          <wp:positionV relativeFrom="paragraph">
            <wp:posOffset>10990</wp:posOffset>
          </wp:positionV>
          <wp:extent cx="1603375" cy="597535"/>
          <wp:effectExtent l="0" t="0" r="0" b="0"/>
          <wp:wrapTight wrapText="bothSides">
            <wp:wrapPolygon edited="0">
              <wp:start x="0" y="0"/>
              <wp:lineTo x="0" y="20659"/>
              <wp:lineTo x="21301" y="20659"/>
              <wp:lineTo x="21301" y="0"/>
              <wp:lineTo x="0" y="0"/>
            </wp:wrapPolygon>
          </wp:wrapT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3375" cy="597535"/>
                  </a:xfrm>
                  <a:prstGeom prst="rect">
                    <a:avLst/>
                  </a:prstGeom>
                  <a:noFill/>
                </pic:spPr>
              </pic:pic>
            </a:graphicData>
          </a:graphic>
        </wp:anchor>
      </w:drawing>
    </w:r>
    <w:r w:rsidR="00DF2E11">
      <w:rPr>
        <w:noProof/>
      </w:rPr>
      <w:drawing>
        <wp:inline distT="0" distB="0" distL="0" distR="0" wp14:anchorId="40B5D4A6" wp14:editId="1AABAC63">
          <wp:extent cx="1200785" cy="506095"/>
          <wp:effectExtent l="0" t="0" r="0" b="825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0785" cy="506095"/>
                  </a:xfrm>
                  <a:prstGeom prst="rect">
                    <a:avLst/>
                  </a:prstGeom>
                  <a:noFill/>
                </pic:spPr>
              </pic:pic>
            </a:graphicData>
          </a:graphic>
        </wp:inline>
      </w:drawing>
    </w:r>
    <w:r w:rsidR="00DF2E1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6"/>
    <w:multiLevelType w:val="multilevel"/>
    <w:tmpl w:val="00000889"/>
    <w:lvl w:ilvl="0">
      <w:start w:val="1"/>
      <w:numFmt w:val="decimal"/>
      <w:lvlText w:val="%1."/>
      <w:lvlJc w:val="left"/>
      <w:pPr>
        <w:ind w:left="269" w:hanging="269"/>
      </w:pPr>
      <w:rPr>
        <w:rFonts w:ascii="Arial" w:hAnsi="Arial" w:cs="Arial"/>
        <w:b w:val="0"/>
        <w:bCs w:val="0"/>
        <w:spacing w:val="1"/>
        <w:w w:val="99"/>
        <w:sz w:val="24"/>
        <w:szCs w:val="24"/>
      </w:rPr>
    </w:lvl>
    <w:lvl w:ilvl="1">
      <w:numFmt w:val="bullet"/>
      <w:lvlText w:val="•"/>
      <w:lvlJc w:val="left"/>
      <w:pPr>
        <w:ind w:left="1195" w:hanging="269"/>
      </w:pPr>
    </w:lvl>
    <w:lvl w:ilvl="2">
      <w:numFmt w:val="bullet"/>
      <w:lvlText w:val="•"/>
      <w:lvlJc w:val="left"/>
      <w:pPr>
        <w:ind w:left="2121" w:hanging="269"/>
      </w:pPr>
    </w:lvl>
    <w:lvl w:ilvl="3">
      <w:numFmt w:val="bullet"/>
      <w:lvlText w:val="•"/>
      <w:lvlJc w:val="left"/>
      <w:pPr>
        <w:ind w:left="3047" w:hanging="269"/>
      </w:pPr>
    </w:lvl>
    <w:lvl w:ilvl="4">
      <w:numFmt w:val="bullet"/>
      <w:lvlText w:val="•"/>
      <w:lvlJc w:val="left"/>
      <w:pPr>
        <w:ind w:left="3973" w:hanging="269"/>
      </w:pPr>
    </w:lvl>
    <w:lvl w:ilvl="5">
      <w:numFmt w:val="bullet"/>
      <w:lvlText w:val="•"/>
      <w:lvlJc w:val="left"/>
      <w:pPr>
        <w:ind w:left="4899" w:hanging="269"/>
      </w:pPr>
    </w:lvl>
    <w:lvl w:ilvl="6">
      <w:numFmt w:val="bullet"/>
      <w:lvlText w:val="•"/>
      <w:lvlJc w:val="left"/>
      <w:pPr>
        <w:ind w:left="5825" w:hanging="269"/>
      </w:pPr>
    </w:lvl>
    <w:lvl w:ilvl="7">
      <w:numFmt w:val="bullet"/>
      <w:lvlText w:val="•"/>
      <w:lvlJc w:val="left"/>
      <w:pPr>
        <w:ind w:left="6751" w:hanging="269"/>
      </w:pPr>
    </w:lvl>
    <w:lvl w:ilvl="8">
      <w:numFmt w:val="bullet"/>
      <w:lvlText w:val="•"/>
      <w:lvlJc w:val="left"/>
      <w:pPr>
        <w:ind w:left="7677" w:hanging="269"/>
      </w:pPr>
    </w:lvl>
  </w:abstractNum>
  <w:abstractNum w:abstractNumId="1" w15:restartNumberingAfterBreak="0">
    <w:nsid w:val="0000040F"/>
    <w:multiLevelType w:val="multilevel"/>
    <w:tmpl w:val="C91E1288"/>
    <w:lvl w:ilvl="0">
      <w:start w:val="1"/>
      <w:numFmt w:val="lowerLetter"/>
      <w:lvlText w:val="%1)"/>
      <w:lvlJc w:val="left"/>
      <w:pPr>
        <w:ind w:left="1560" w:hanging="281"/>
      </w:pPr>
      <w:rPr>
        <w:rFonts w:ascii="Arial" w:hAnsi="Arial" w:cs="Arial"/>
        <w:b w:val="0"/>
        <w:bCs w:val="0"/>
        <w:color w:val="auto"/>
        <w:spacing w:val="1"/>
        <w:w w:val="99"/>
        <w:sz w:val="24"/>
        <w:szCs w:val="24"/>
      </w:rPr>
    </w:lvl>
    <w:lvl w:ilvl="1">
      <w:numFmt w:val="bullet"/>
      <w:lvlText w:val=""/>
      <w:lvlJc w:val="left"/>
      <w:pPr>
        <w:ind w:left="348" w:hanging="348"/>
      </w:pPr>
      <w:rPr>
        <w:rFonts w:ascii="Symbol" w:hAnsi="Symbol"/>
        <w:b w:val="0"/>
        <w:w w:val="99"/>
        <w:sz w:val="24"/>
      </w:rPr>
    </w:lvl>
    <w:lvl w:ilvl="2">
      <w:numFmt w:val="bullet"/>
      <w:lvlText w:val="•"/>
      <w:lvlJc w:val="left"/>
      <w:pPr>
        <w:ind w:left="2280" w:hanging="348"/>
      </w:pPr>
    </w:lvl>
    <w:lvl w:ilvl="3">
      <w:numFmt w:val="bullet"/>
      <w:lvlText w:val="•"/>
      <w:lvlJc w:val="left"/>
      <w:pPr>
        <w:ind w:left="3347" w:hanging="348"/>
      </w:pPr>
    </w:lvl>
    <w:lvl w:ilvl="4">
      <w:numFmt w:val="bullet"/>
      <w:lvlText w:val="•"/>
      <w:lvlJc w:val="left"/>
      <w:pPr>
        <w:ind w:left="4415" w:hanging="348"/>
      </w:pPr>
    </w:lvl>
    <w:lvl w:ilvl="5">
      <w:numFmt w:val="bullet"/>
      <w:lvlText w:val="•"/>
      <w:lvlJc w:val="left"/>
      <w:pPr>
        <w:ind w:left="5482" w:hanging="348"/>
      </w:pPr>
    </w:lvl>
    <w:lvl w:ilvl="6">
      <w:numFmt w:val="bullet"/>
      <w:lvlText w:val="•"/>
      <w:lvlJc w:val="left"/>
      <w:pPr>
        <w:ind w:left="6550" w:hanging="348"/>
      </w:pPr>
    </w:lvl>
    <w:lvl w:ilvl="7">
      <w:numFmt w:val="bullet"/>
      <w:lvlText w:val="•"/>
      <w:lvlJc w:val="left"/>
      <w:pPr>
        <w:ind w:left="7617" w:hanging="348"/>
      </w:pPr>
    </w:lvl>
    <w:lvl w:ilvl="8">
      <w:numFmt w:val="bullet"/>
      <w:lvlText w:val="•"/>
      <w:lvlJc w:val="left"/>
      <w:pPr>
        <w:ind w:left="8685" w:hanging="348"/>
      </w:pPr>
    </w:lvl>
  </w:abstractNum>
  <w:abstractNum w:abstractNumId="2" w15:restartNumberingAfterBreak="0">
    <w:nsid w:val="040F660C"/>
    <w:multiLevelType w:val="multilevel"/>
    <w:tmpl w:val="4E0C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A61C6"/>
    <w:multiLevelType w:val="hybridMultilevel"/>
    <w:tmpl w:val="7230F724"/>
    <w:lvl w:ilvl="0" w:tplc="B37C2294">
      <w:start w:val="1"/>
      <w:numFmt w:val="bullet"/>
      <w:pStyle w:val="Textoconvo"/>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0F46A2"/>
    <w:multiLevelType w:val="hybridMultilevel"/>
    <w:tmpl w:val="F00EEE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A956AB"/>
    <w:multiLevelType w:val="hybridMultilevel"/>
    <w:tmpl w:val="2766E9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FA57EF"/>
    <w:multiLevelType w:val="hybridMultilevel"/>
    <w:tmpl w:val="56A0BD14"/>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7" w15:restartNumberingAfterBreak="0">
    <w:nsid w:val="41E415A7"/>
    <w:multiLevelType w:val="multilevel"/>
    <w:tmpl w:val="4E0C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F6B63"/>
    <w:multiLevelType w:val="multilevel"/>
    <w:tmpl w:val="F41A30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C4341"/>
    <w:multiLevelType w:val="hybridMultilevel"/>
    <w:tmpl w:val="66403FA4"/>
    <w:lvl w:ilvl="0" w:tplc="5582AC6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722CAC"/>
    <w:multiLevelType w:val="hybridMultilevel"/>
    <w:tmpl w:val="8C0073A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2C503D"/>
    <w:multiLevelType w:val="hybridMultilevel"/>
    <w:tmpl w:val="237CAC4C"/>
    <w:lvl w:ilvl="0" w:tplc="4D3C7928">
      <w:start w:val="1"/>
      <w:numFmt w:val="lowerLetter"/>
      <w:lvlText w:val="%1."/>
      <w:lvlJc w:val="left"/>
      <w:pPr>
        <w:ind w:left="644"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A43EE0"/>
    <w:multiLevelType w:val="hybridMultilevel"/>
    <w:tmpl w:val="B3CC3F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7903A8A"/>
    <w:multiLevelType w:val="hybridMultilevel"/>
    <w:tmpl w:val="063C81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CC353D2"/>
    <w:multiLevelType w:val="hybridMultilevel"/>
    <w:tmpl w:val="AEB011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3B666E7"/>
    <w:multiLevelType w:val="hybridMultilevel"/>
    <w:tmpl w:val="F6328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4769F7"/>
    <w:multiLevelType w:val="multilevel"/>
    <w:tmpl w:val="CA4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2"/>
  </w:num>
  <w:num w:numId="4">
    <w:abstractNumId w:val="5"/>
  </w:num>
  <w:num w:numId="5">
    <w:abstractNumId w:val="9"/>
  </w:num>
  <w:num w:numId="6">
    <w:abstractNumId w:val="11"/>
  </w:num>
  <w:num w:numId="7">
    <w:abstractNumId w:val="3"/>
  </w:num>
  <w:num w:numId="8">
    <w:abstractNumId w:val="14"/>
  </w:num>
  <w:num w:numId="9">
    <w:abstractNumId w:val="4"/>
  </w:num>
  <w:num w:numId="10">
    <w:abstractNumId w:val="6"/>
  </w:num>
  <w:num w:numId="11">
    <w:abstractNumId w:val="10"/>
  </w:num>
  <w:num w:numId="12">
    <w:abstractNumId w:val="13"/>
  </w:num>
  <w:num w:numId="13">
    <w:abstractNumId w:val="15"/>
  </w:num>
  <w:num w:numId="14">
    <w:abstractNumId w:val="8"/>
  </w:num>
  <w:num w:numId="15">
    <w:abstractNumId w:val="16"/>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11"/>
    <w:rsid w:val="000239B5"/>
    <w:rsid w:val="00091F73"/>
    <w:rsid w:val="000E1EB3"/>
    <w:rsid w:val="00171DCD"/>
    <w:rsid w:val="003B20E5"/>
    <w:rsid w:val="005621D5"/>
    <w:rsid w:val="005933A3"/>
    <w:rsid w:val="00641227"/>
    <w:rsid w:val="006473DD"/>
    <w:rsid w:val="00770FE9"/>
    <w:rsid w:val="00772701"/>
    <w:rsid w:val="00813C1E"/>
    <w:rsid w:val="00846AF6"/>
    <w:rsid w:val="00850FF3"/>
    <w:rsid w:val="008610F7"/>
    <w:rsid w:val="008A361B"/>
    <w:rsid w:val="00906EEF"/>
    <w:rsid w:val="00907AC6"/>
    <w:rsid w:val="009E45A1"/>
    <w:rsid w:val="00A31E6F"/>
    <w:rsid w:val="00A35B90"/>
    <w:rsid w:val="00A41629"/>
    <w:rsid w:val="00A977F3"/>
    <w:rsid w:val="00B270B5"/>
    <w:rsid w:val="00B360FA"/>
    <w:rsid w:val="00B41A24"/>
    <w:rsid w:val="00C404C7"/>
    <w:rsid w:val="00CC7786"/>
    <w:rsid w:val="00DD1649"/>
    <w:rsid w:val="00DF2E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0121C3"/>
  <w15:chartTrackingRefBased/>
  <w15:docId w15:val="{F17A5E11-F25C-4FCC-9EDA-663D7C9F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A361B"/>
    <w:pPr>
      <w:widowControl w:val="0"/>
      <w:autoSpaceDE w:val="0"/>
      <w:autoSpaceDN w:val="0"/>
      <w:adjustRightInd w:val="0"/>
      <w:spacing w:after="0" w:line="240" w:lineRule="auto"/>
    </w:pPr>
    <w:rPr>
      <w:rFonts w:ascii="Times New Roman" w:eastAsiaTheme="minorEastAsia" w:hAnsi="Times New Roman" w:cs="Times New Roman"/>
      <w:sz w:val="24"/>
      <w:szCs w:val="24"/>
      <w:lang w:eastAsia="es-ES"/>
    </w:rPr>
  </w:style>
  <w:style w:type="paragraph" w:styleId="Ttulo1">
    <w:name w:val="heading 1"/>
    <w:basedOn w:val="Normal"/>
    <w:next w:val="Normal"/>
    <w:link w:val="Ttulo1Car"/>
    <w:uiPriority w:val="1"/>
    <w:qFormat/>
    <w:rsid w:val="008A361B"/>
    <w:pPr>
      <w:ind w:left="1559"/>
      <w:outlineLvl w:val="0"/>
    </w:pPr>
    <w:rPr>
      <w:rFonts w:ascii="Arial" w:hAnsi="Arial" w:cs="Arial"/>
      <w:b/>
      <w:bCs/>
    </w:rPr>
  </w:style>
  <w:style w:type="paragraph" w:styleId="Ttulo2">
    <w:name w:val="heading 2"/>
    <w:basedOn w:val="Normal"/>
    <w:next w:val="Normal"/>
    <w:link w:val="Ttulo2Car"/>
    <w:unhideWhenUsed/>
    <w:qFormat/>
    <w:rsid w:val="008A361B"/>
    <w:pPr>
      <w:keepNext/>
      <w:keepLines/>
      <w:widowControl/>
      <w:suppressAutoHyphens/>
      <w:autoSpaceDE/>
      <w:autoSpaceDN/>
      <w:adjustRightInd/>
      <w:spacing w:before="40"/>
      <w:outlineLvl w:val="1"/>
    </w:pPr>
    <w:rPr>
      <w:rFonts w:asciiTheme="majorHAnsi" w:eastAsiaTheme="majorEastAsia" w:hAnsiTheme="majorHAnsi" w:cstheme="majorBidi"/>
      <w:color w:val="2E74B5" w:themeColor="accent1" w:themeShade="BF"/>
      <w:sz w:val="26"/>
      <w:szCs w:val="26"/>
      <w:lang w:eastAsia="zh-CN"/>
    </w:rPr>
  </w:style>
  <w:style w:type="paragraph" w:styleId="Ttulo3">
    <w:name w:val="heading 3"/>
    <w:basedOn w:val="Normal"/>
    <w:next w:val="Normal"/>
    <w:link w:val="Ttulo3Car"/>
    <w:uiPriority w:val="9"/>
    <w:semiHidden/>
    <w:unhideWhenUsed/>
    <w:qFormat/>
    <w:rsid w:val="008A361B"/>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2E11"/>
    <w:pPr>
      <w:tabs>
        <w:tab w:val="center" w:pos="4252"/>
        <w:tab w:val="right" w:pos="8504"/>
      </w:tabs>
    </w:pPr>
  </w:style>
  <w:style w:type="character" w:customStyle="1" w:styleId="EncabezadoCar">
    <w:name w:val="Encabezado Car"/>
    <w:basedOn w:val="Fuentedeprrafopredeter"/>
    <w:link w:val="Encabezado"/>
    <w:uiPriority w:val="99"/>
    <w:qFormat/>
    <w:rsid w:val="00DF2E11"/>
  </w:style>
  <w:style w:type="paragraph" w:styleId="Piedepgina">
    <w:name w:val="footer"/>
    <w:basedOn w:val="Normal"/>
    <w:link w:val="PiedepginaCar"/>
    <w:uiPriority w:val="99"/>
    <w:unhideWhenUsed/>
    <w:rsid w:val="00DF2E11"/>
    <w:pPr>
      <w:tabs>
        <w:tab w:val="center" w:pos="4252"/>
        <w:tab w:val="right" w:pos="8504"/>
      </w:tabs>
    </w:pPr>
  </w:style>
  <w:style w:type="character" w:customStyle="1" w:styleId="PiedepginaCar">
    <w:name w:val="Pie de página Car"/>
    <w:basedOn w:val="Fuentedeprrafopredeter"/>
    <w:link w:val="Piedepgina"/>
    <w:uiPriority w:val="99"/>
    <w:qFormat/>
    <w:rsid w:val="00DF2E11"/>
  </w:style>
  <w:style w:type="table" w:styleId="Tablaconcuadrcula">
    <w:name w:val="Table Grid"/>
    <w:basedOn w:val="Tablanormal"/>
    <w:uiPriority w:val="39"/>
    <w:rsid w:val="00171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8A361B"/>
    <w:rPr>
      <w:rFonts w:ascii="Arial" w:eastAsiaTheme="minorEastAsia" w:hAnsi="Arial" w:cs="Arial"/>
      <w:b/>
      <w:bCs/>
      <w:sz w:val="24"/>
      <w:szCs w:val="24"/>
      <w:lang w:eastAsia="es-ES"/>
    </w:rPr>
  </w:style>
  <w:style w:type="character" w:customStyle="1" w:styleId="Ttulo2Car">
    <w:name w:val="Título 2 Car"/>
    <w:basedOn w:val="Fuentedeprrafopredeter"/>
    <w:link w:val="Ttulo2"/>
    <w:qFormat/>
    <w:rsid w:val="008A361B"/>
    <w:rPr>
      <w:rFonts w:asciiTheme="majorHAnsi" w:eastAsiaTheme="majorEastAsia" w:hAnsiTheme="majorHAnsi" w:cstheme="majorBidi"/>
      <w:color w:val="2E74B5" w:themeColor="accent1" w:themeShade="BF"/>
      <w:sz w:val="26"/>
      <w:szCs w:val="26"/>
      <w:lang w:eastAsia="zh-CN"/>
    </w:rPr>
  </w:style>
  <w:style w:type="character" w:customStyle="1" w:styleId="Ttulo3Car">
    <w:name w:val="Título 3 Car"/>
    <w:basedOn w:val="Fuentedeprrafopredeter"/>
    <w:link w:val="Ttulo3"/>
    <w:uiPriority w:val="9"/>
    <w:semiHidden/>
    <w:rsid w:val="008A361B"/>
    <w:rPr>
      <w:rFonts w:asciiTheme="majorHAnsi" w:eastAsiaTheme="majorEastAsia" w:hAnsiTheme="majorHAnsi" w:cstheme="majorBidi"/>
      <w:color w:val="1F4D78" w:themeColor="accent1" w:themeShade="7F"/>
      <w:sz w:val="24"/>
      <w:szCs w:val="24"/>
      <w:lang w:eastAsia="es-ES"/>
    </w:rPr>
  </w:style>
  <w:style w:type="paragraph" w:styleId="Textoindependiente">
    <w:name w:val="Body Text"/>
    <w:basedOn w:val="Normal"/>
    <w:link w:val="TextoindependienteCar"/>
    <w:uiPriority w:val="1"/>
    <w:qFormat/>
    <w:rsid w:val="008A361B"/>
    <w:pPr>
      <w:ind w:left="1560"/>
    </w:pPr>
    <w:rPr>
      <w:rFonts w:ascii="Arial" w:hAnsi="Arial" w:cs="Arial"/>
    </w:rPr>
  </w:style>
  <w:style w:type="character" w:customStyle="1" w:styleId="TextoindependienteCar">
    <w:name w:val="Texto independiente Car"/>
    <w:basedOn w:val="Fuentedeprrafopredeter"/>
    <w:link w:val="Textoindependiente"/>
    <w:uiPriority w:val="1"/>
    <w:rsid w:val="008A361B"/>
    <w:rPr>
      <w:rFonts w:ascii="Arial" w:eastAsiaTheme="minorEastAsia" w:hAnsi="Arial" w:cs="Arial"/>
      <w:sz w:val="24"/>
      <w:szCs w:val="24"/>
      <w:lang w:eastAsia="es-ES"/>
    </w:rPr>
  </w:style>
  <w:style w:type="paragraph" w:styleId="Prrafodelista">
    <w:name w:val="List Paragraph"/>
    <w:basedOn w:val="Normal"/>
    <w:link w:val="PrrafodelistaCar"/>
    <w:uiPriority w:val="1"/>
    <w:qFormat/>
    <w:rsid w:val="008A361B"/>
  </w:style>
  <w:style w:type="paragraph" w:customStyle="1" w:styleId="TableParagraph">
    <w:name w:val="Table Paragraph"/>
    <w:basedOn w:val="Normal"/>
    <w:uiPriority w:val="1"/>
    <w:qFormat/>
    <w:rsid w:val="008A361B"/>
  </w:style>
  <w:style w:type="table" w:styleId="Tablanormal2">
    <w:name w:val="Plain Table 2"/>
    <w:basedOn w:val="Tablanormal"/>
    <w:uiPriority w:val="42"/>
    <w:rsid w:val="008A361B"/>
    <w:pPr>
      <w:spacing w:after="0" w:line="240" w:lineRule="auto"/>
    </w:pPr>
    <w:rPr>
      <w:rFonts w:eastAsiaTheme="minorEastAsia" w:cs="Times New Roman"/>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8A361B"/>
    <w:rPr>
      <w:color w:val="0563C1" w:themeColor="hyperlink"/>
      <w:u w:val="single"/>
    </w:rPr>
  </w:style>
  <w:style w:type="character" w:styleId="Refdecomentario">
    <w:name w:val="annotation reference"/>
    <w:basedOn w:val="Fuentedeprrafopredeter"/>
    <w:uiPriority w:val="99"/>
    <w:semiHidden/>
    <w:unhideWhenUsed/>
    <w:rsid w:val="008A361B"/>
    <w:rPr>
      <w:sz w:val="16"/>
      <w:szCs w:val="16"/>
    </w:rPr>
  </w:style>
  <w:style w:type="paragraph" w:styleId="Textocomentario">
    <w:name w:val="annotation text"/>
    <w:basedOn w:val="Normal"/>
    <w:link w:val="TextocomentarioCar"/>
    <w:uiPriority w:val="99"/>
    <w:unhideWhenUsed/>
    <w:qFormat/>
    <w:rsid w:val="008A361B"/>
    <w:rPr>
      <w:sz w:val="20"/>
      <w:szCs w:val="20"/>
    </w:rPr>
  </w:style>
  <w:style w:type="character" w:customStyle="1" w:styleId="TextocomentarioCar">
    <w:name w:val="Texto comentario Car"/>
    <w:basedOn w:val="Fuentedeprrafopredeter"/>
    <w:link w:val="Textocomentario"/>
    <w:uiPriority w:val="99"/>
    <w:rsid w:val="008A361B"/>
    <w:rPr>
      <w:rFonts w:ascii="Times New Roman" w:eastAsiaTheme="minorEastAsia"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361B"/>
    <w:rPr>
      <w:b/>
      <w:bCs/>
    </w:rPr>
  </w:style>
  <w:style w:type="character" w:customStyle="1" w:styleId="AsuntodelcomentarioCar">
    <w:name w:val="Asunto del comentario Car"/>
    <w:basedOn w:val="TextocomentarioCar"/>
    <w:link w:val="Asuntodelcomentario"/>
    <w:uiPriority w:val="99"/>
    <w:semiHidden/>
    <w:rsid w:val="008A361B"/>
    <w:rPr>
      <w:rFonts w:ascii="Times New Roman" w:eastAsiaTheme="minorEastAsia" w:hAnsi="Times New Roman" w:cs="Times New Roman"/>
      <w:b/>
      <w:bCs/>
      <w:sz w:val="20"/>
      <w:szCs w:val="20"/>
      <w:lang w:eastAsia="es-ES"/>
    </w:rPr>
  </w:style>
  <w:style w:type="paragraph" w:styleId="Textodeglobo">
    <w:name w:val="Balloon Text"/>
    <w:basedOn w:val="Normal"/>
    <w:link w:val="TextodegloboCar"/>
    <w:uiPriority w:val="99"/>
    <w:semiHidden/>
    <w:unhideWhenUsed/>
    <w:rsid w:val="008A36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361B"/>
    <w:rPr>
      <w:rFonts w:ascii="Segoe UI" w:eastAsiaTheme="minorEastAsia" w:hAnsi="Segoe UI" w:cs="Segoe UI"/>
      <w:sz w:val="18"/>
      <w:szCs w:val="18"/>
      <w:lang w:eastAsia="es-ES"/>
    </w:rPr>
  </w:style>
  <w:style w:type="numbering" w:customStyle="1" w:styleId="Sinlista1">
    <w:name w:val="Sin lista1"/>
    <w:next w:val="Sinlista"/>
    <w:uiPriority w:val="99"/>
    <w:semiHidden/>
    <w:unhideWhenUsed/>
    <w:rsid w:val="008A361B"/>
  </w:style>
  <w:style w:type="character" w:customStyle="1" w:styleId="Fuentedeprrafopredeter1">
    <w:name w:val="Fuente de párrafo predeter.1"/>
    <w:qFormat/>
    <w:rsid w:val="008A361B"/>
  </w:style>
  <w:style w:type="character" w:customStyle="1" w:styleId="EnlacedeInternet">
    <w:name w:val="Enlace de Internet"/>
    <w:rsid w:val="008A361B"/>
    <w:rPr>
      <w:color w:val="000080"/>
      <w:u w:val="single"/>
    </w:rPr>
  </w:style>
  <w:style w:type="character" w:customStyle="1" w:styleId="CM18Car">
    <w:name w:val="CM18 Car"/>
    <w:basedOn w:val="Fuentedeprrafopredeter"/>
    <w:link w:val="CM18"/>
    <w:qFormat/>
    <w:rsid w:val="008A361B"/>
    <w:rPr>
      <w:rFonts w:ascii="Verdana" w:eastAsia="font533" w:hAnsi="Verdana"/>
      <w:color w:val="00000A"/>
      <w:kern w:val="2"/>
      <w:sz w:val="24"/>
      <w:szCs w:val="24"/>
    </w:rPr>
  </w:style>
  <w:style w:type="character" w:customStyle="1" w:styleId="EnlacedeInternetvisitado">
    <w:name w:val="Enlace de Internet visitado"/>
    <w:basedOn w:val="Fuentedeprrafopredeter"/>
    <w:rsid w:val="008A361B"/>
    <w:rPr>
      <w:color w:val="954F72" w:themeColor="followedHyperlink"/>
      <w:u w:val="single"/>
    </w:rPr>
  </w:style>
  <w:style w:type="character" w:customStyle="1" w:styleId="Vietas">
    <w:name w:val="Viñetas"/>
    <w:qFormat/>
    <w:rsid w:val="008A361B"/>
    <w:rPr>
      <w:rFonts w:ascii="OpenSymbol" w:eastAsia="OpenSymbol" w:hAnsi="OpenSymbol" w:cs="OpenSymbol"/>
    </w:rPr>
  </w:style>
  <w:style w:type="character" w:customStyle="1" w:styleId="Smbolosdenumeracin">
    <w:name w:val="Símbolos de numeración"/>
    <w:qFormat/>
    <w:rsid w:val="008A361B"/>
  </w:style>
  <w:style w:type="paragraph" w:customStyle="1" w:styleId="Ttulo10">
    <w:name w:val="Título1"/>
    <w:basedOn w:val="Normal"/>
    <w:next w:val="Textoindependiente"/>
    <w:qFormat/>
    <w:rsid w:val="008A361B"/>
    <w:pPr>
      <w:keepNext/>
      <w:widowControl/>
      <w:suppressAutoHyphens/>
      <w:autoSpaceDE/>
      <w:autoSpaceDN/>
      <w:adjustRightInd/>
      <w:spacing w:before="240" w:after="120"/>
    </w:pPr>
    <w:rPr>
      <w:rFonts w:ascii="Liberation Sans" w:eastAsia="Microsoft YaHei" w:hAnsi="Liberation Sans" w:cs="Lucida Sans"/>
      <w:sz w:val="28"/>
      <w:szCs w:val="28"/>
      <w:lang w:eastAsia="zh-CN"/>
    </w:rPr>
  </w:style>
  <w:style w:type="paragraph" w:styleId="Lista">
    <w:name w:val="List"/>
    <w:basedOn w:val="Textoindependiente"/>
    <w:rsid w:val="008A361B"/>
    <w:pPr>
      <w:widowControl/>
      <w:suppressAutoHyphens/>
      <w:autoSpaceDE/>
      <w:autoSpaceDN/>
      <w:adjustRightInd/>
      <w:ind w:left="0"/>
      <w:jc w:val="both"/>
    </w:pPr>
    <w:rPr>
      <w:rFonts w:eastAsia="Times New Roman" w:cs="Mangal"/>
      <w:lang w:eastAsia="zh-CN"/>
    </w:rPr>
  </w:style>
  <w:style w:type="paragraph" w:styleId="Descripcin">
    <w:name w:val="caption"/>
    <w:basedOn w:val="Normal"/>
    <w:qFormat/>
    <w:rsid w:val="008A361B"/>
    <w:pPr>
      <w:widowControl/>
      <w:suppressLineNumbers/>
      <w:suppressAutoHyphens/>
      <w:autoSpaceDE/>
      <w:autoSpaceDN/>
      <w:adjustRightInd/>
      <w:spacing w:before="120" w:after="120"/>
    </w:pPr>
    <w:rPr>
      <w:rFonts w:eastAsia="Times New Roman" w:cs="Lucida Sans"/>
      <w:i/>
      <w:iCs/>
      <w:lang w:eastAsia="zh-CN"/>
    </w:rPr>
  </w:style>
  <w:style w:type="paragraph" w:customStyle="1" w:styleId="ndice">
    <w:name w:val="Índice"/>
    <w:basedOn w:val="Normal"/>
    <w:qFormat/>
    <w:rsid w:val="008A361B"/>
    <w:pPr>
      <w:widowControl/>
      <w:suppressLineNumbers/>
      <w:suppressAutoHyphens/>
      <w:autoSpaceDE/>
      <w:autoSpaceDN/>
      <w:adjustRightInd/>
    </w:pPr>
    <w:rPr>
      <w:rFonts w:eastAsia="Times New Roman" w:cs="Mangal"/>
      <w:lang w:eastAsia="zh-CN"/>
    </w:rPr>
  </w:style>
  <w:style w:type="paragraph" w:customStyle="1" w:styleId="Encabezado1">
    <w:name w:val="Encabezado1"/>
    <w:basedOn w:val="Normal"/>
    <w:next w:val="Textoindependiente"/>
    <w:qFormat/>
    <w:rsid w:val="008A361B"/>
    <w:pPr>
      <w:keepNext/>
      <w:widowControl/>
      <w:suppressAutoHyphens/>
      <w:autoSpaceDE/>
      <w:autoSpaceDN/>
      <w:adjustRightInd/>
      <w:spacing w:before="240" w:after="120"/>
    </w:pPr>
    <w:rPr>
      <w:rFonts w:ascii="Arial" w:eastAsia="Arial Unicode MS" w:hAnsi="Arial" w:cs="Mangal"/>
      <w:sz w:val="28"/>
      <w:szCs w:val="28"/>
      <w:lang w:eastAsia="zh-CN"/>
    </w:rPr>
  </w:style>
  <w:style w:type="paragraph" w:customStyle="1" w:styleId="Epgrafe">
    <w:name w:val="Epígrafe"/>
    <w:basedOn w:val="Normal"/>
    <w:qFormat/>
    <w:rsid w:val="008A361B"/>
    <w:pPr>
      <w:widowControl/>
      <w:suppressLineNumbers/>
      <w:suppressAutoHyphens/>
      <w:autoSpaceDE/>
      <w:autoSpaceDN/>
      <w:adjustRightInd/>
      <w:spacing w:before="120" w:after="120"/>
    </w:pPr>
    <w:rPr>
      <w:rFonts w:eastAsia="Times New Roman" w:cs="Mangal"/>
      <w:i/>
      <w:iCs/>
      <w:lang w:eastAsia="zh-CN"/>
    </w:rPr>
  </w:style>
  <w:style w:type="paragraph" w:customStyle="1" w:styleId="Cabeceraypie">
    <w:name w:val="Cabecera y pie"/>
    <w:basedOn w:val="Normal"/>
    <w:qFormat/>
    <w:rsid w:val="008A361B"/>
    <w:pPr>
      <w:widowControl/>
      <w:suppressAutoHyphens/>
      <w:autoSpaceDE/>
      <w:autoSpaceDN/>
      <w:adjustRightInd/>
    </w:pPr>
    <w:rPr>
      <w:rFonts w:eastAsia="Times New Roman"/>
      <w:lang w:eastAsia="zh-CN"/>
    </w:rPr>
  </w:style>
  <w:style w:type="character" w:customStyle="1" w:styleId="EncabezadoCar1">
    <w:name w:val="Encabezado Car1"/>
    <w:basedOn w:val="Fuentedeprrafopredeter"/>
    <w:uiPriority w:val="99"/>
    <w:rsid w:val="008A361B"/>
    <w:rPr>
      <w:sz w:val="24"/>
      <w:szCs w:val="24"/>
      <w:lang w:eastAsia="zh-CN"/>
    </w:rPr>
  </w:style>
  <w:style w:type="character" w:customStyle="1" w:styleId="PiedepginaCar1">
    <w:name w:val="Pie de página Car1"/>
    <w:basedOn w:val="Fuentedeprrafopredeter"/>
    <w:uiPriority w:val="99"/>
    <w:semiHidden/>
    <w:rsid w:val="008A361B"/>
    <w:rPr>
      <w:sz w:val="24"/>
      <w:szCs w:val="24"/>
      <w:lang w:eastAsia="zh-CN"/>
    </w:rPr>
  </w:style>
  <w:style w:type="paragraph" w:styleId="Sangradetextonormal">
    <w:name w:val="Body Text Indent"/>
    <w:basedOn w:val="Normal"/>
    <w:link w:val="SangradetextonormalCar"/>
    <w:rsid w:val="008A361B"/>
    <w:pPr>
      <w:widowControl/>
      <w:suppressAutoHyphens/>
      <w:autoSpaceDE/>
      <w:autoSpaceDN/>
      <w:adjustRightInd/>
      <w:ind w:left="-540"/>
    </w:pPr>
    <w:rPr>
      <w:rFonts w:ascii="Arial" w:eastAsia="Times New Roman" w:hAnsi="Arial" w:cs="Arial"/>
      <w:lang w:eastAsia="zh-CN"/>
    </w:rPr>
  </w:style>
  <w:style w:type="character" w:customStyle="1" w:styleId="SangradetextonormalCar">
    <w:name w:val="Sangría de texto normal Car"/>
    <w:basedOn w:val="Fuentedeprrafopredeter"/>
    <w:link w:val="Sangradetextonormal"/>
    <w:rsid w:val="008A361B"/>
    <w:rPr>
      <w:rFonts w:ascii="Arial" w:eastAsia="Times New Roman" w:hAnsi="Arial" w:cs="Arial"/>
      <w:sz w:val="24"/>
      <w:szCs w:val="24"/>
      <w:lang w:eastAsia="zh-CN"/>
    </w:rPr>
  </w:style>
  <w:style w:type="paragraph" w:customStyle="1" w:styleId="Sangra2detindependiente1">
    <w:name w:val="Sangría 2 de t. independiente1"/>
    <w:basedOn w:val="Normal"/>
    <w:qFormat/>
    <w:rsid w:val="008A361B"/>
    <w:pPr>
      <w:widowControl/>
      <w:suppressAutoHyphens/>
      <w:autoSpaceDE/>
      <w:autoSpaceDN/>
      <w:adjustRightInd/>
      <w:ind w:left="1416" w:hanging="1416"/>
    </w:pPr>
    <w:rPr>
      <w:rFonts w:ascii="Arial" w:eastAsia="Times New Roman" w:hAnsi="Arial" w:cs="Arial"/>
      <w:lang w:eastAsia="zh-CN"/>
    </w:rPr>
  </w:style>
  <w:style w:type="paragraph" w:customStyle="1" w:styleId="Sangra3detindependiente1">
    <w:name w:val="Sangría 3 de t. independiente1"/>
    <w:basedOn w:val="Normal"/>
    <w:qFormat/>
    <w:rsid w:val="008A361B"/>
    <w:pPr>
      <w:widowControl/>
      <w:suppressAutoHyphens/>
      <w:autoSpaceDE/>
      <w:autoSpaceDN/>
      <w:adjustRightInd/>
      <w:ind w:left="-540"/>
      <w:jc w:val="center"/>
    </w:pPr>
    <w:rPr>
      <w:rFonts w:ascii="Arial" w:eastAsia="Times New Roman" w:hAnsi="Arial" w:cs="Arial"/>
      <w:lang w:eastAsia="zh-CN"/>
    </w:rPr>
  </w:style>
  <w:style w:type="paragraph" w:customStyle="1" w:styleId="Contenidodelatabla">
    <w:name w:val="Contenido de la tabla"/>
    <w:basedOn w:val="Normal"/>
    <w:qFormat/>
    <w:rsid w:val="008A361B"/>
    <w:pPr>
      <w:widowControl/>
      <w:suppressLineNumbers/>
      <w:suppressAutoHyphens/>
      <w:autoSpaceDE/>
      <w:autoSpaceDN/>
      <w:adjustRightInd/>
    </w:pPr>
    <w:rPr>
      <w:rFonts w:eastAsia="Times New Roman"/>
      <w:lang w:eastAsia="zh-CN"/>
    </w:rPr>
  </w:style>
  <w:style w:type="paragraph" w:customStyle="1" w:styleId="Encabezadodelatabla">
    <w:name w:val="Encabezado de la tabla"/>
    <w:basedOn w:val="Contenidodelatabla"/>
    <w:qFormat/>
    <w:rsid w:val="008A361B"/>
    <w:pPr>
      <w:jc w:val="center"/>
    </w:pPr>
    <w:rPr>
      <w:b/>
      <w:bCs/>
    </w:rPr>
  </w:style>
  <w:style w:type="paragraph" w:customStyle="1" w:styleId="CM4">
    <w:name w:val="CM4"/>
    <w:basedOn w:val="Normal"/>
    <w:next w:val="Normal"/>
    <w:qFormat/>
    <w:rsid w:val="008A361B"/>
    <w:pPr>
      <w:suppressAutoHyphens/>
      <w:autoSpaceDE/>
      <w:autoSpaceDN/>
      <w:adjustRightInd/>
      <w:spacing w:line="283" w:lineRule="atLeast"/>
    </w:pPr>
    <w:rPr>
      <w:rFonts w:ascii="Verdana" w:eastAsia="font533" w:hAnsi="Verdana"/>
      <w:color w:val="00000A"/>
      <w:kern w:val="2"/>
    </w:rPr>
  </w:style>
  <w:style w:type="paragraph" w:customStyle="1" w:styleId="CM10">
    <w:name w:val="CM10"/>
    <w:basedOn w:val="Normal"/>
    <w:next w:val="Normal"/>
    <w:qFormat/>
    <w:rsid w:val="008A361B"/>
    <w:pPr>
      <w:suppressAutoHyphens/>
      <w:autoSpaceDE/>
      <w:autoSpaceDN/>
      <w:adjustRightInd/>
      <w:spacing w:line="308" w:lineRule="atLeast"/>
    </w:pPr>
    <w:rPr>
      <w:rFonts w:ascii="Verdana" w:eastAsia="font533" w:hAnsi="Verdana"/>
      <w:color w:val="00000A"/>
      <w:kern w:val="2"/>
    </w:rPr>
  </w:style>
  <w:style w:type="paragraph" w:customStyle="1" w:styleId="CM18">
    <w:name w:val="CM18"/>
    <w:basedOn w:val="Normal"/>
    <w:next w:val="Normal"/>
    <w:link w:val="CM18Car"/>
    <w:qFormat/>
    <w:rsid w:val="008A361B"/>
    <w:pPr>
      <w:suppressAutoHyphens/>
      <w:autoSpaceDE/>
      <w:autoSpaceDN/>
      <w:adjustRightInd/>
    </w:pPr>
    <w:rPr>
      <w:rFonts w:ascii="Verdana" w:eastAsia="font533" w:hAnsi="Verdana" w:cstheme="minorBidi"/>
      <w:color w:val="00000A"/>
      <w:kern w:val="2"/>
      <w:lang w:eastAsia="en-US"/>
    </w:rPr>
  </w:style>
  <w:style w:type="paragraph" w:customStyle="1" w:styleId="Contenidodelmarco">
    <w:name w:val="Contenido del marco"/>
    <w:basedOn w:val="Normal"/>
    <w:qFormat/>
    <w:rsid w:val="008A361B"/>
    <w:pPr>
      <w:widowControl/>
      <w:suppressAutoHyphens/>
      <w:autoSpaceDE/>
      <w:autoSpaceDN/>
      <w:adjustRightInd/>
    </w:pPr>
    <w:rPr>
      <w:rFonts w:eastAsia="Times New Roman"/>
      <w:lang w:eastAsia="zh-CN"/>
    </w:rPr>
  </w:style>
  <w:style w:type="paragraph" w:styleId="NormalWeb">
    <w:name w:val="Normal (Web)"/>
    <w:basedOn w:val="Normal"/>
    <w:uiPriority w:val="99"/>
    <w:unhideWhenUsed/>
    <w:rsid w:val="008A361B"/>
    <w:pPr>
      <w:widowControl/>
      <w:autoSpaceDE/>
      <w:autoSpaceDN/>
      <w:adjustRightInd/>
      <w:spacing w:before="100" w:beforeAutospacing="1" w:after="100" w:afterAutospacing="1"/>
    </w:pPr>
    <w:rPr>
      <w:rFonts w:eastAsia="Times New Roman"/>
    </w:rPr>
  </w:style>
  <w:style w:type="character" w:customStyle="1" w:styleId="TextocomentarioCar1">
    <w:name w:val="Texto comentario Car1"/>
    <w:basedOn w:val="Fuentedeprrafopredeter"/>
    <w:uiPriority w:val="99"/>
    <w:rsid w:val="008A361B"/>
    <w:rPr>
      <w:lang w:eastAsia="zh-CN"/>
    </w:rPr>
  </w:style>
  <w:style w:type="paragraph" w:customStyle="1" w:styleId="Default">
    <w:name w:val="Default"/>
    <w:rsid w:val="008A361B"/>
    <w:pPr>
      <w:autoSpaceDE w:val="0"/>
      <w:autoSpaceDN w:val="0"/>
      <w:adjustRightInd w:val="0"/>
      <w:spacing w:after="0" w:line="240" w:lineRule="auto"/>
    </w:pPr>
    <w:rPr>
      <w:rFonts w:ascii="Arial" w:eastAsiaTheme="minorEastAsia" w:hAnsi="Arial" w:cs="Arial"/>
      <w:color w:val="000000"/>
      <w:sz w:val="24"/>
      <w:szCs w:val="24"/>
      <w:lang w:eastAsia="es-ES"/>
    </w:rPr>
  </w:style>
  <w:style w:type="paragraph" w:customStyle="1" w:styleId="Textoconvo">
    <w:name w:val="Texto convo"/>
    <w:basedOn w:val="Prrafodelista"/>
    <w:link w:val="TextoconvoCar"/>
    <w:uiPriority w:val="1"/>
    <w:qFormat/>
    <w:rsid w:val="008A361B"/>
    <w:pPr>
      <w:widowControl/>
      <w:numPr>
        <w:numId w:val="7"/>
      </w:numPr>
      <w:tabs>
        <w:tab w:val="left" w:pos="284"/>
      </w:tabs>
      <w:suppressAutoHyphens/>
      <w:kinsoku w:val="0"/>
      <w:overflowPunct w:val="0"/>
      <w:autoSpaceDE/>
      <w:autoSpaceDN/>
      <w:adjustRightInd/>
      <w:spacing w:before="4" w:line="288" w:lineRule="auto"/>
      <w:ind w:left="714" w:right="51" w:hanging="357"/>
      <w:jc w:val="both"/>
    </w:pPr>
    <w:rPr>
      <w:rFonts w:ascii="Arial" w:eastAsia="Times New Roman" w:hAnsi="Arial" w:cs="Arial"/>
      <w:lang w:eastAsia="zh-CN"/>
    </w:rPr>
  </w:style>
  <w:style w:type="character" w:customStyle="1" w:styleId="PrrafodelistaCar">
    <w:name w:val="Párrafo de lista Car"/>
    <w:basedOn w:val="Fuentedeprrafopredeter"/>
    <w:link w:val="Prrafodelista"/>
    <w:uiPriority w:val="1"/>
    <w:rsid w:val="008A361B"/>
    <w:rPr>
      <w:rFonts w:ascii="Times New Roman" w:eastAsiaTheme="minorEastAsia" w:hAnsi="Times New Roman" w:cs="Times New Roman"/>
      <w:sz w:val="24"/>
      <w:szCs w:val="24"/>
      <w:lang w:eastAsia="es-ES"/>
    </w:rPr>
  </w:style>
  <w:style w:type="character" w:customStyle="1" w:styleId="TextoconvoCar">
    <w:name w:val="Texto convo Car"/>
    <w:basedOn w:val="PrrafodelistaCar"/>
    <w:link w:val="Textoconvo"/>
    <w:uiPriority w:val="1"/>
    <w:rsid w:val="008A361B"/>
    <w:rPr>
      <w:rFonts w:ascii="Arial" w:eastAsia="Times New Roman" w:hAnsi="Arial" w:cs="Arial"/>
      <w:sz w:val="24"/>
      <w:szCs w:val="24"/>
      <w:lang w:eastAsia="zh-CN"/>
    </w:rPr>
  </w:style>
  <w:style w:type="paragraph" w:customStyle="1" w:styleId="parrafo">
    <w:name w:val="parrafo"/>
    <w:basedOn w:val="Normal"/>
    <w:rsid w:val="008A361B"/>
    <w:pPr>
      <w:widowControl/>
      <w:autoSpaceDE/>
      <w:autoSpaceDN/>
      <w:adjustRightInd/>
      <w:spacing w:before="100" w:beforeAutospacing="1" w:after="100" w:afterAutospacing="1"/>
    </w:pPr>
    <w:rPr>
      <w:rFonts w:eastAsia="Times New Roman"/>
    </w:rPr>
  </w:style>
  <w:style w:type="paragraph" w:customStyle="1" w:styleId="parrafo2">
    <w:name w:val="parrafo_2"/>
    <w:basedOn w:val="Normal"/>
    <w:rsid w:val="008A361B"/>
    <w:pPr>
      <w:widowControl/>
      <w:autoSpaceDE/>
      <w:autoSpaceDN/>
      <w:adjustRightInd/>
      <w:spacing w:before="100" w:beforeAutospacing="1" w:after="100" w:afterAutospacing="1"/>
    </w:pPr>
    <w:rPr>
      <w:rFonts w:eastAsia="Times New Roman"/>
    </w:rPr>
  </w:style>
  <w:style w:type="character" w:customStyle="1" w:styleId="citation-250">
    <w:name w:val="citation-250"/>
    <w:basedOn w:val="Fuentedeprrafopredeter"/>
    <w:rsid w:val="00C4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50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389</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SANCHEZ, M. DOLORES</dc:creator>
  <cp:keywords/>
  <dc:description/>
  <cp:lastModifiedBy>ROS SANCHEZ, M. DOLORES</cp:lastModifiedBy>
  <cp:revision>21</cp:revision>
  <dcterms:created xsi:type="dcterms:W3CDTF">2025-02-05T08:57:00Z</dcterms:created>
  <dcterms:modified xsi:type="dcterms:W3CDTF">2025-10-23T09:44:00Z</dcterms:modified>
</cp:coreProperties>
</file>